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7F" w:rsidRPr="0001798F" w:rsidRDefault="00F41351" w:rsidP="000179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Самарское УФАС России разъясняет п</w:t>
      </w:r>
      <w:r w:rsidR="00485363" w:rsidRPr="0001798F">
        <w:rPr>
          <w:rFonts w:ascii="Times New Roman" w:hAnsi="Times New Roman" w:cs="Times New Roman"/>
          <w:b/>
          <w:sz w:val="26"/>
          <w:szCs w:val="26"/>
        </w:rPr>
        <w:t>орядок расторжения контра</w:t>
      </w:r>
      <w:r w:rsidR="00A15F7F" w:rsidRPr="0001798F">
        <w:rPr>
          <w:rFonts w:ascii="Times New Roman" w:hAnsi="Times New Roman" w:cs="Times New Roman"/>
          <w:b/>
          <w:sz w:val="26"/>
          <w:szCs w:val="26"/>
        </w:rPr>
        <w:t>кта в случае принятия Заказчиком решения об одностороннем отказе от исполнения контракта.</w:t>
      </w:r>
    </w:p>
    <w:p w:rsidR="0001798F" w:rsidRDefault="0001798F" w:rsidP="00A15F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26BF" w:rsidRPr="00A15F7F" w:rsidRDefault="002C26BF" w:rsidP="00A15F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5F7F" w:rsidRPr="002C26BF" w:rsidRDefault="00A15F7F" w:rsidP="002C26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ч.12 ст.95 Закона о контрактной системе решение заказчика об одностороннем отказе от исполнения контракта </w:t>
      </w:r>
      <w:r w:rsidR="00791491">
        <w:rPr>
          <w:rFonts w:ascii="Times New Roman" w:eastAsia="Calibri" w:hAnsi="Times New Roman" w:cs="Times New Roman"/>
          <w:sz w:val="26"/>
          <w:szCs w:val="26"/>
        </w:rPr>
        <w:t xml:space="preserve">не позднее чем </w:t>
      </w: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791491">
        <w:rPr>
          <w:rFonts w:ascii="Times New Roman" w:eastAsia="Calibri" w:hAnsi="Times New Roman" w:cs="Times New Roman"/>
          <w:sz w:val="26"/>
          <w:szCs w:val="26"/>
        </w:rPr>
        <w:t>трех рабочих дней с даты</w:t>
      </w: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 принятия указанного решения, размещается в единой информационной системе</w:t>
      </w:r>
      <w:r w:rsidR="00293E1F">
        <w:rPr>
          <w:rFonts w:ascii="Times New Roman" w:eastAsia="Calibri" w:hAnsi="Times New Roman" w:cs="Times New Roman"/>
          <w:sz w:val="26"/>
          <w:szCs w:val="26"/>
        </w:rPr>
        <w:t xml:space="preserve"> (в переходный период на официальном сайте)</w:t>
      </w:r>
      <w:r w:rsidRPr="002C26BF">
        <w:rPr>
          <w:rFonts w:ascii="Times New Roman" w:hAnsi="Times New Roman" w:cs="Times New Roman"/>
          <w:sz w:val="26"/>
          <w:szCs w:val="26"/>
        </w:rPr>
        <w:t>.</w:t>
      </w:r>
    </w:p>
    <w:p w:rsidR="002C26BF" w:rsidRPr="00A15F7F" w:rsidRDefault="002C26BF" w:rsidP="002C26BF">
      <w:pPr>
        <w:pStyle w:val="a3"/>
        <w:spacing w:after="0" w:line="240" w:lineRule="auto"/>
        <w:ind w:left="-284"/>
        <w:rPr>
          <w:rFonts w:ascii="Times New Roman" w:hAnsi="Times New Roman" w:cs="Times New Roman"/>
        </w:rPr>
      </w:pPr>
    </w:p>
    <w:p w:rsidR="00A15F7F" w:rsidRPr="00A15F7F" w:rsidRDefault="00A15F7F" w:rsidP="002C26BF">
      <w:pPr>
        <w:pStyle w:val="a3"/>
        <w:spacing w:after="0" w:line="240" w:lineRule="auto"/>
        <w:ind w:left="-284"/>
        <w:rPr>
          <w:rFonts w:ascii="Times New Roman" w:hAnsi="Times New Roman" w:cs="Times New Roman"/>
        </w:rPr>
      </w:pPr>
    </w:p>
    <w:p w:rsidR="00A15F7F" w:rsidRPr="002C26BF" w:rsidRDefault="00A15F7F" w:rsidP="002C26BF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2C26BF">
        <w:rPr>
          <w:rFonts w:ascii="Times New Roman" w:hAnsi="Times New Roman" w:cs="Times New Roman"/>
          <w:b/>
          <w:sz w:val="26"/>
          <w:szCs w:val="26"/>
        </w:rPr>
        <w:t>Порядок действий при размещении решения заказчика об одностороннем отказе от исполнения контракта</w:t>
      </w:r>
      <w:r w:rsidR="00293E1F">
        <w:rPr>
          <w:rFonts w:ascii="Times New Roman" w:hAnsi="Times New Roman" w:cs="Times New Roman"/>
          <w:b/>
          <w:sz w:val="26"/>
          <w:szCs w:val="26"/>
        </w:rPr>
        <w:t xml:space="preserve"> (далее – Порядок)</w:t>
      </w:r>
      <w:r w:rsidRPr="002C26BF">
        <w:rPr>
          <w:rFonts w:ascii="Times New Roman" w:hAnsi="Times New Roman" w:cs="Times New Roman"/>
          <w:b/>
          <w:sz w:val="26"/>
          <w:szCs w:val="26"/>
        </w:rPr>
        <w:t>:</w:t>
      </w:r>
    </w:p>
    <w:p w:rsidR="002C26BF" w:rsidRPr="002C26BF" w:rsidRDefault="002C26BF" w:rsidP="002C26BF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</w:p>
    <w:p w:rsidR="00A15F7F" w:rsidRPr="002C26BF" w:rsidRDefault="00A15F7F" w:rsidP="002C26BF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2C26BF">
        <w:rPr>
          <w:rFonts w:ascii="Times New Roman" w:hAnsi="Times New Roman" w:cs="Times New Roman"/>
          <w:b/>
          <w:sz w:val="26"/>
          <w:szCs w:val="26"/>
        </w:rPr>
        <w:t>а) На сайте http://zakupki.gov.ru/ зайти в раздел дополнительная информация о закупках, об исполнении контрактов (44-ФЗ).</w:t>
      </w:r>
    </w:p>
    <w:p w:rsidR="00A15F7F" w:rsidRDefault="00A15F7F" w:rsidP="00A15F7F"/>
    <w:p w:rsidR="0001798F" w:rsidRDefault="007151A5" w:rsidP="0001798F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1940560</wp:posOffset>
                </wp:positionV>
                <wp:extent cx="950595" cy="316865"/>
                <wp:effectExtent l="3175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316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9.2pt;margin-top:152.8pt;width:74.85pt;height:2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wK5QIAAEgGAAAOAAAAZHJzL2Uyb0RvYy54bWysVV1v0zAUfUfiP1h+z/KxJG2ipdPWtAhp&#10;wMTgB7ix0wQcO9hu0w3x37l22q5lL2jQh8i+ts+959yPXl3vOo62TOlWigKHFwFGTFSStmJd4K9f&#10;lt4UI22IoIRLwQr8yDS+nr19czX0OYtkIzllCgGI0PnQF7gxps99X1cN64i+kD0TcFhL1REDW7X2&#10;qSIDoHfcj4Ig9QepaK9kxbQGazke4pnDr2tWmU91rZlBvMAQm3Ff5b4r+/VnVyRfK9I3bbUPg7wi&#10;io60ApweoUpiCNqo9gVU11ZKalmbi0p2vqzrtmKOA7AJgz/YPDSkZ44LiKP7o0z6/8FWH7f3CrW0&#10;wBFGgnSQopuNkc4zSqw8Q69zuPXQ3ytLUPd3svqukZDzhog1u1FKDg0jFIIK7X3/7IHdaHiKVsMH&#10;SQGdALpTalerzgKCBmjnEvJ4TAjbGVSBMUuCJEswquDoMkynqYvIJ/nhca+0ecdkh+yiwEpuBP0M&#10;SXceyPZOG5cUuqdG6DeM6o5DireEozBN04mLmeT7y4B9wLQvhVy2nLsi4eLMABdHC3NVBp7cLYh8&#10;79RycBXwMwuyxXQxjb04ShdeHJSld7Ocx166DCdJeVnO52X4y0YcxnnTUsqEdXqoxjD+u2zv+2Ks&#10;o2M9aslbauFs8K6r2JwrBOwhFVXFhImcVnzTQX5GexjY39gaYIcGGu3OBLyPMJBs2D178M8ZuGOQ&#10;wbo+USOM4uA2yrxlOp148TJOvGwSTL0gzG6zNIizuFyeq3HXCvbvaqChwMkkTALH9yTqE0IjT27C&#10;F5pAJb5KEpK7mnS1YbtkIahbG9LycX0imiX6LBpoe6gm11O2jcZ2XEn6CC2lJJQ8DDUYv7BopHrC&#10;aIBRVmD9Y0MUw4i/F9CWWRjHdva5TZxMItio05PV6QkRFUAV2GA0LudmnJebXrXrBjyN6ghpB0Xd&#10;2rp38Y1R7TcwrhyT/Wi18/B07249/wHMfgMAAP//AwBQSwMEFAAGAAgAAAAhAG0TprThAAAACgEA&#10;AA8AAABkcnMvZG93bnJldi54bWxMj8FKxDAQhu+C7xBG8OYmraaU2nRZVhRFBK3LgrdsE9uyzaQ2&#10;2d369o4nPc7MzzffXy5nN7CjnULvUUGyEMAsNt702CrYvN9f5cBC1Gj04NEq+LYBltX5WakL40/4&#10;Zo91bBlBMBRaQRfjWHAems46HRZ+tEi3Tz85HWmcWm4mfSK4G3gqRMad7pE+dHq06842+/rgFFw/&#10;1Y9fyWr/erd+mNPsA9325TlV6vJiXt0Ci3aOf2H41Sd1qMhp5w9oAhsUyPyGksQSMgNGgVTkCbAd&#10;baSUwKuS/69Q/QAAAP//AwBQSwECLQAUAAYACAAAACEAtoM4kv4AAADhAQAAEwAAAAAAAAAAAAAA&#10;AAAAAAAAW0NvbnRlbnRfVHlwZXNdLnhtbFBLAQItABQABgAIAAAAIQA4/SH/1gAAAJQBAAALAAAA&#10;AAAAAAAAAAAAAC8BAABfcmVscy8ucmVsc1BLAQItABQABgAIAAAAIQDi9mwK5QIAAEgGAAAOAAAA&#10;AAAAAAAAAAAAAC4CAABkcnMvZTJvRG9jLnhtbFBLAQItABQABgAIAAAAIQBtE6a04QAAAAoBAAAP&#10;AAAAAAAAAAAAAAAAAD8FAABkcnMvZG93bnJldi54bWxQSwUGAAAAAAQABADzAAAATQYAAAAA&#10;" filled="f" fillcolor="#c0504d [3205]" stroked="f" strokecolor="#f2f2f2 [3041]" strokeweight="4.5pt"/>
            </w:pict>
          </mc:Fallback>
        </mc:AlternateContent>
      </w:r>
      <w:r w:rsidR="00A15F7F">
        <w:rPr>
          <w:noProof/>
        </w:rPr>
        <w:drawing>
          <wp:inline distT="0" distB="0" distL="0" distR="0">
            <wp:extent cx="5940425" cy="371276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98F" w:rsidRDefault="0001798F" w:rsidP="0001798F">
      <w:pPr>
        <w:ind w:left="-426"/>
      </w:pPr>
    </w:p>
    <w:p w:rsidR="001B18A8" w:rsidRPr="002C26BF" w:rsidRDefault="0001798F" w:rsidP="0001798F">
      <w:pPr>
        <w:ind w:left="-426"/>
        <w:rPr>
          <w:rFonts w:ascii="Times New Roman" w:hAnsi="Times New Roman" w:cs="Times New Roman"/>
          <w:b/>
          <w:sz w:val="26"/>
          <w:szCs w:val="26"/>
        </w:rPr>
      </w:pPr>
      <w:r w:rsidRPr="002C26BF">
        <w:rPr>
          <w:rFonts w:ascii="Times New Roman" w:hAnsi="Times New Roman" w:cs="Times New Roman"/>
          <w:b/>
          <w:sz w:val="26"/>
          <w:szCs w:val="26"/>
        </w:rPr>
        <w:t>б) В разделе дополнительная информация о закупках, об исполнении контрактов (44-ФЗ) разместить решение заказчика об одностороннем отказе от исполнения контракта.</w:t>
      </w:r>
    </w:p>
    <w:p w:rsidR="002C26BF" w:rsidRDefault="002C26BF" w:rsidP="0001798F">
      <w:pPr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371386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BF" w:rsidRDefault="002C26BF" w:rsidP="002C26BF">
      <w:pPr>
        <w:autoSpaceDE w:val="0"/>
        <w:autoSpaceDN w:val="0"/>
        <w:adjustRightInd w:val="0"/>
        <w:spacing w:after="0" w:line="240" w:lineRule="auto"/>
        <w:jc w:val="both"/>
      </w:pPr>
    </w:p>
    <w:p w:rsidR="0001798F" w:rsidRPr="002C26BF" w:rsidRDefault="0001798F" w:rsidP="002C26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ч.12 ст.95 Закона о контрактной системе решение заказчика об одностороннем отказе от исполнения контракта </w:t>
      </w:r>
      <w:r w:rsidR="00791491">
        <w:rPr>
          <w:rFonts w:ascii="Times New Roman" w:eastAsia="Calibri" w:hAnsi="Times New Roman" w:cs="Times New Roman"/>
          <w:sz w:val="26"/>
          <w:szCs w:val="26"/>
        </w:rPr>
        <w:t xml:space="preserve">не позднее чем в </w:t>
      </w: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течение одного рабочего дня, следующего за датой принятия указанного решения направляется поставщику (подрядчику, исполнителю) </w:t>
      </w:r>
      <w:r w:rsidRPr="00293E1F">
        <w:rPr>
          <w:rFonts w:ascii="Times New Roman" w:eastAsia="Calibri" w:hAnsi="Times New Roman" w:cs="Times New Roman"/>
          <w:b/>
          <w:sz w:val="26"/>
          <w:szCs w:val="26"/>
          <w:u w:val="single"/>
        </w:rPr>
        <w:t>по почте заказным письмом с уведомлением о вручении по адресу поставщика</w:t>
      </w: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 (подрядчика, исполнителя), указанному в контракте, </w:t>
      </w:r>
      <w:r w:rsidRPr="00293E1F">
        <w:rPr>
          <w:rFonts w:ascii="Times New Roman" w:eastAsia="Calibri" w:hAnsi="Times New Roman" w:cs="Times New Roman"/>
          <w:b/>
          <w:sz w:val="26"/>
          <w:szCs w:val="26"/>
          <w:u w:val="single"/>
        </w:rPr>
        <w:t>а также телеграммой, либо посредством факсимильной связи, либо по адресу электронной почты, либо с использованием иных средств связи и доставки</w:t>
      </w:r>
      <w:r w:rsidRPr="002C26BF">
        <w:rPr>
          <w:rFonts w:ascii="Times New Roman" w:eastAsia="Calibri" w:hAnsi="Times New Roman" w:cs="Times New Roman"/>
          <w:sz w:val="26"/>
          <w:szCs w:val="26"/>
        </w:rPr>
        <w:t xml:space="preserve">, обеспечивающих фиксирование такого уведомления и получение заказчиком подтверждения о его вручении поставщику (подрядчику, исполнителю). </w:t>
      </w:r>
    </w:p>
    <w:p w:rsidR="002C26BF" w:rsidRPr="002C26BF" w:rsidRDefault="002C26BF" w:rsidP="002C26B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798F" w:rsidRPr="002C26BF" w:rsidRDefault="0001798F" w:rsidP="002C26B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6BF">
        <w:rPr>
          <w:rFonts w:ascii="Times New Roman" w:hAnsi="Times New Roman" w:cs="Times New Roman"/>
          <w:b/>
          <w:sz w:val="26"/>
          <w:szCs w:val="26"/>
        </w:rPr>
        <w:t>Решение заказчика об одностороннем отказе от исполнения контракта направляется поставщику в обязательном порядке двумя видами связи (заказным письмом с уведомлением и другим видом связи (телеграмма,</w:t>
      </w:r>
      <w:r w:rsidR="004843B5">
        <w:rPr>
          <w:rFonts w:ascii="Times New Roman" w:hAnsi="Times New Roman" w:cs="Times New Roman"/>
          <w:b/>
          <w:sz w:val="26"/>
          <w:szCs w:val="26"/>
        </w:rPr>
        <w:t xml:space="preserve"> факс</w:t>
      </w:r>
      <w:r w:rsidRPr="002C26BF">
        <w:rPr>
          <w:rFonts w:ascii="Times New Roman" w:hAnsi="Times New Roman" w:cs="Times New Roman"/>
          <w:b/>
          <w:sz w:val="26"/>
          <w:szCs w:val="26"/>
        </w:rPr>
        <w:t xml:space="preserve"> электронная почта, нарочная передача поставщику с отметкой о получении</w:t>
      </w:r>
      <w:r w:rsidR="004843B5">
        <w:rPr>
          <w:rFonts w:ascii="Times New Roman" w:hAnsi="Times New Roman" w:cs="Times New Roman"/>
          <w:b/>
          <w:sz w:val="26"/>
          <w:szCs w:val="26"/>
        </w:rPr>
        <w:t xml:space="preserve"> и т.д.)</w:t>
      </w:r>
    </w:p>
    <w:p w:rsidR="002C26BF" w:rsidRPr="0001798F" w:rsidRDefault="002C26BF" w:rsidP="0001798F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01798F" w:rsidRPr="002C26BF" w:rsidRDefault="0001798F" w:rsidP="002C26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6BF">
        <w:rPr>
          <w:rFonts w:ascii="Times New Roman" w:hAnsi="Times New Roman" w:cs="Times New Roman"/>
          <w:sz w:val="26"/>
          <w:szCs w:val="26"/>
        </w:rPr>
        <w:t>В соответствии с ч.12 ст.95 Закона о контрактной системе в</w:t>
      </w:r>
      <w:r w:rsidRPr="002C26BF">
        <w:rPr>
          <w:rFonts w:ascii="Times New Roman" w:eastAsia="Calibri" w:hAnsi="Times New Roman" w:cs="Times New Roman"/>
          <w:sz w:val="26"/>
          <w:szCs w:val="26"/>
        </w:rPr>
        <w:t>ыполнение заказчиком требований настоящей части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(подрядчику, исполнителю) указанного уведомления либо дата получения заказчиком информации об отсутствии поставщика (подрядчика, исполнителя)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системе.</w:t>
      </w:r>
    </w:p>
    <w:p w:rsidR="0001798F" w:rsidRDefault="0001798F" w:rsidP="002C26B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6BF">
        <w:rPr>
          <w:rFonts w:ascii="Times New Roman" w:hAnsi="Times New Roman" w:cs="Times New Roman"/>
          <w:b/>
          <w:sz w:val="26"/>
          <w:szCs w:val="26"/>
        </w:rPr>
        <w:lastRenderedPageBreak/>
        <w:t>Н</w:t>
      </w:r>
      <w:r w:rsidRPr="002C26BF">
        <w:rPr>
          <w:rFonts w:ascii="Times New Roman" w:eastAsia="Calibri" w:hAnsi="Times New Roman" w:cs="Times New Roman"/>
          <w:b/>
          <w:sz w:val="26"/>
          <w:szCs w:val="26"/>
        </w:rPr>
        <w:t>адлежащ</w:t>
      </w:r>
      <w:r w:rsidRPr="002C26BF">
        <w:rPr>
          <w:rFonts w:ascii="Times New Roman" w:hAnsi="Times New Roman" w:cs="Times New Roman"/>
          <w:b/>
          <w:sz w:val="26"/>
          <w:szCs w:val="26"/>
        </w:rPr>
        <w:t>им</w:t>
      </w:r>
      <w:r w:rsidRPr="002C26BF">
        <w:rPr>
          <w:rFonts w:ascii="Times New Roman" w:eastAsia="Calibri" w:hAnsi="Times New Roman" w:cs="Times New Roman"/>
          <w:b/>
          <w:sz w:val="26"/>
          <w:szCs w:val="26"/>
        </w:rPr>
        <w:t xml:space="preserve"> уведомлени</w:t>
      </w:r>
      <w:r w:rsidRPr="002C26BF">
        <w:rPr>
          <w:rFonts w:ascii="Times New Roman" w:hAnsi="Times New Roman" w:cs="Times New Roman"/>
          <w:b/>
          <w:sz w:val="26"/>
          <w:szCs w:val="26"/>
        </w:rPr>
        <w:t>ем поставщика об одностороннем отказе от исполнения контракта считается надлежащее уведомление поставщика</w:t>
      </w:r>
      <w:r w:rsidRPr="002C26B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C26BF">
        <w:rPr>
          <w:rFonts w:ascii="Times New Roman" w:hAnsi="Times New Roman" w:cs="Times New Roman"/>
          <w:b/>
          <w:sz w:val="26"/>
          <w:szCs w:val="26"/>
        </w:rPr>
        <w:t>в соответствии с ч.12 ст.95 Закона о контрактной системе.</w:t>
      </w:r>
    </w:p>
    <w:p w:rsidR="004843B5" w:rsidRDefault="004843B5" w:rsidP="002C26B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43B5" w:rsidRDefault="004843B5" w:rsidP="004843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843B5">
        <w:rPr>
          <w:rFonts w:ascii="Times New Roman" w:hAnsi="Times New Roman" w:cs="Times New Roman"/>
          <w:sz w:val="26"/>
          <w:szCs w:val="26"/>
        </w:rPr>
        <w:t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:rsidR="004843B5" w:rsidRDefault="004843B5" w:rsidP="00484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3B5" w:rsidRPr="004843B5" w:rsidRDefault="004843B5" w:rsidP="00484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43B5">
        <w:rPr>
          <w:rFonts w:ascii="Times New Roman" w:hAnsi="Times New Roman" w:cs="Times New Roman"/>
          <w:b/>
          <w:sz w:val="26"/>
          <w:szCs w:val="26"/>
        </w:rPr>
        <w:t>По истечении 10 дней решение об одностороннем отказе от исполнения контракта публикуется заказчиком в разделе контракты – единый реестр государственных и муниципальных контрактов</w:t>
      </w:r>
      <w:r w:rsidR="00293E1F">
        <w:rPr>
          <w:rFonts w:ascii="Times New Roman" w:hAnsi="Times New Roman" w:cs="Times New Roman"/>
          <w:b/>
          <w:sz w:val="26"/>
          <w:szCs w:val="26"/>
        </w:rPr>
        <w:t xml:space="preserve"> в разделе информации по закупкам</w:t>
      </w:r>
      <w:r w:rsidRPr="004843B5">
        <w:rPr>
          <w:rFonts w:ascii="Times New Roman" w:hAnsi="Times New Roman" w:cs="Times New Roman"/>
          <w:b/>
          <w:sz w:val="26"/>
          <w:szCs w:val="26"/>
        </w:rPr>
        <w:t>.</w:t>
      </w:r>
    </w:p>
    <w:p w:rsidR="004843B5" w:rsidRDefault="004843B5" w:rsidP="004843B5">
      <w:pPr>
        <w:pStyle w:val="a3"/>
        <w:spacing w:after="0" w:line="240" w:lineRule="auto"/>
        <w:ind w:left="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43B5" w:rsidRDefault="004843B5" w:rsidP="004843B5">
      <w:r>
        <w:rPr>
          <w:noProof/>
        </w:rPr>
        <w:drawing>
          <wp:inline distT="0" distB="0" distL="0" distR="0">
            <wp:extent cx="5940425" cy="3712216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2752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3712216"/>
            <wp:effectExtent l="19050" t="0" r="3175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7523" w:rsidRDefault="00327523" w:rsidP="003275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3B5" w:rsidRDefault="00293E1F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7523">
        <w:rPr>
          <w:rFonts w:ascii="Times New Roman" w:hAnsi="Times New Roman" w:cs="Times New Roman"/>
          <w:sz w:val="26"/>
          <w:szCs w:val="26"/>
        </w:rPr>
        <w:t>В этот период в соответствии с ч.14 ст.95 Закона о контрактной системе подрядчик имеет возможность выполнить обязательства по контракту (устранить недостатки).</w:t>
      </w:r>
    </w:p>
    <w:p w:rsidR="00327523" w:rsidRP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3E1F" w:rsidRPr="00327523" w:rsidRDefault="00293E1F" w:rsidP="00327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7523">
        <w:rPr>
          <w:rFonts w:ascii="Times New Roman" w:hAnsi="Times New Roman" w:cs="Times New Roman"/>
          <w:sz w:val="26"/>
          <w:szCs w:val="26"/>
        </w:rPr>
        <w:t>В этом случае Заказчик обязан  отменить не вступившее в силу решение об одностороннем отказе от исполнения контракта.</w:t>
      </w:r>
    </w:p>
    <w:p w:rsidR="00327523" w:rsidRPr="00327523" w:rsidRDefault="00327523" w:rsidP="00327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3E1F" w:rsidRPr="00327523" w:rsidRDefault="00327523" w:rsidP="00327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7523">
        <w:rPr>
          <w:rFonts w:ascii="Times New Roman" w:hAnsi="Times New Roman" w:cs="Times New Roman"/>
          <w:b/>
          <w:sz w:val="26"/>
          <w:szCs w:val="26"/>
        </w:rPr>
        <w:t>За неисполнение Порядка законом предусмотрена административная ответственность в виде штрафа в размере 50.000 рублей.</w:t>
      </w:r>
    </w:p>
    <w:p w:rsidR="004843B5" w:rsidRPr="004843B5" w:rsidRDefault="004843B5" w:rsidP="004843B5"/>
    <w:sectPr w:rsidR="004843B5" w:rsidRPr="004843B5" w:rsidSect="001B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C4" w:rsidRDefault="008A62C4" w:rsidP="00327523">
      <w:pPr>
        <w:spacing w:after="0" w:line="240" w:lineRule="auto"/>
      </w:pPr>
      <w:r>
        <w:separator/>
      </w:r>
    </w:p>
  </w:endnote>
  <w:endnote w:type="continuationSeparator" w:id="0">
    <w:p w:rsidR="008A62C4" w:rsidRDefault="008A62C4" w:rsidP="0032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C4" w:rsidRDefault="008A62C4" w:rsidP="00327523">
      <w:pPr>
        <w:spacing w:after="0" w:line="240" w:lineRule="auto"/>
      </w:pPr>
      <w:r>
        <w:separator/>
      </w:r>
    </w:p>
  </w:footnote>
  <w:footnote w:type="continuationSeparator" w:id="0">
    <w:p w:rsidR="008A62C4" w:rsidRDefault="008A62C4" w:rsidP="0032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DFF"/>
    <w:multiLevelType w:val="hybridMultilevel"/>
    <w:tmpl w:val="B8041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6742"/>
    <w:multiLevelType w:val="hybridMultilevel"/>
    <w:tmpl w:val="4860150E"/>
    <w:lvl w:ilvl="0" w:tplc="04190011">
      <w:start w:val="1"/>
      <w:numFmt w:val="decimal"/>
      <w:lvlText w:val="%1)"/>
      <w:lvlJc w:val="left"/>
      <w:pPr>
        <w:ind w:left="79" w:hanging="360"/>
      </w:pPr>
    </w:lvl>
    <w:lvl w:ilvl="1" w:tplc="04190019" w:tentative="1">
      <w:start w:val="1"/>
      <w:numFmt w:val="lowerLetter"/>
      <w:lvlText w:val="%2."/>
      <w:lvlJc w:val="left"/>
      <w:pPr>
        <w:ind w:left="799" w:hanging="360"/>
      </w:pPr>
    </w:lvl>
    <w:lvl w:ilvl="2" w:tplc="0419001B" w:tentative="1">
      <w:start w:val="1"/>
      <w:numFmt w:val="lowerRoman"/>
      <w:lvlText w:val="%3."/>
      <w:lvlJc w:val="right"/>
      <w:pPr>
        <w:ind w:left="1519" w:hanging="180"/>
      </w:pPr>
    </w:lvl>
    <w:lvl w:ilvl="3" w:tplc="0419000F" w:tentative="1">
      <w:start w:val="1"/>
      <w:numFmt w:val="decimal"/>
      <w:lvlText w:val="%4."/>
      <w:lvlJc w:val="left"/>
      <w:pPr>
        <w:ind w:left="2239" w:hanging="360"/>
      </w:pPr>
    </w:lvl>
    <w:lvl w:ilvl="4" w:tplc="04190019" w:tentative="1">
      <w:start w:val="1"/>
      <w:numFmt w:val="lowerLetter"/>
      <w:lvlText w:val="%5."/>
      <w:lvlJc w:val="left"/>
      <w:pPr>
        <w:ind w:left="2959" w:hanging="360"/>
      </w:pPr>
    </w:lvl>
    <w:lvl w:ilvl="5" w:tplc="0419001B" w:tentative="1">
      <w:start w:val="1"/>
      <w:numFmt w:val="lowerRoman"/>
      <w:lvlText w:val="%6."/>
      <w:lvlJc w:val="right"/>
      <w:pPr>
        <w:ind w:left="3679" w:hanging="180"/>
      </w:pPr>
    </w:lvl>
    <w:lvl w:ilvl="6" w:tplc="0419000F" w:tentative="1">
      <w:start w:val="1"/>
      <w:numFmt w:val="decimal"/>
      <w:lvlText w:val="%7."/>
      <w:lvlJc w:val="left"/>
      <w:pPr>
        <w:ind w:left="4399" w:hanging="360"/>
      </w:pPr>
    </w:lvl>
    <w:lvl w:ilvl="7" w:tplc="04190019" w:tentative="1">
      <w:start w:val="1"/>
      <w:numFmt w:val="lowerLetter"/>
      <w:lvlText w:val="%8."/>
      <w:lvlJc w:val="left"/>
      <w:pPr>
        <w:ind w:left="5119" w:hanging="360"/>
      </w:pPr>
    </w:lvl>
    <w:lvl w:ilvl="8" w:tplc="0419001B" w:tentative="1">
      <w:start w:val="1"/>
      <w:numFmt w:val="lowerRoman"/>
      <w:lvlText w:val="%9."/>
      <w:lvlJc w:val="right"/>
      <w:pPr>
        <w:ind w:left="5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3"/>
    <w:rsid w:val="0001798F"/>
    <w:rsid w:val="001B18A8"/>
    <w:rsid w:val="00282FF3"/>
    <w:rsid w:val="00293E1F"/>
    <w:rsid w:val="00297801"/>
    <w:rsid w:val="002C26BF"/>
    <w:rsid w:val="00327523"/>
    <w:rsid w:val="0040522C"/>
    <w:rsid w:val="004843B5"/>
    <w:rsid w:val="00485363"/>
    <w:rsid w:val="00655A6D"/>
    <w:rsid w:val="007151A5"/>
    <w:rsid w:val="0076345F"/>
    <w:rsid w:val="00791491"/>
    <w:rsid w:val="008A62C4"/>
    <w:rsid w:val="008B3A35"/>
    <w:rsid w:val="00A15F7F"/>
    <w:rsid w:val="00A85BC6"/>
    <w:rsid w:val="00B941D6"/>
    <w:rsid w:val="00BB4AD2"/>
    <w:rsid w:val="00BD213E"/>
    <w:rsid w:val="00F4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7523"/>
  </w:style>
  <w:style w:type="paragraph" w:styleId="a8">
    <w:name w:val="footer"/>
    <w:basedOn w:val="a"/>
    <w:link w:val="a9"/>
    <w:uiPriority w:val="99"/>
    <w:semiHidden/>
    <w:unhideWhenUsed/>
    <w:rsid w:val="0032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7523"/>
  </w:style>
  <w:style w:type="paragraph" w:styleId="a8">
    <w:name w:val="footer"/>
    <w:basedOn w:val="a"/>
    <w:link w:val="a9"/>
    <w:uiPriority w:val="99"/>
    <w:semiHidden/>
    <w:unhideWhenUsed/>
    <w:rsid w:val="0032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5118-C9E9-49FE-8F66-7855703F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to63-samsonova</cp:lastModifiedBy>
  <cp:revision>2</cp:revision>
  <cp:lastPrinted>2015-02-11T12:00:00Z</cp:lastPrinted>
  <dcterms:created xsi:type="dcterms:W3CDTF">2015-09-04T09:39:00Z</dcterms:created>
  <dcterms:modified xsi:type="dcterms:W3CDTF">2015-09-04T09:39:00Z</dcterms:modified>
</cp:coreProperties>
</file>